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2C2" w:rsidRPr="00495846" w:rsidRDefault="005B62C2" w:rsidP="004D1EA6">
      <w:pPr>
        <w:shd w:val="clear" w:color="auto" w:fill="FFFFFF"/>
        <w:spacing w:after="264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</w:pPr>
      <w:bookmarkStart w:id="0" w:name="_GoBack"/>
      <w:bookmarkEnd w:id="0"/>
      <w:r w:rsidRPr="00495846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 xml:space="preserve">Информация об исполнении мероприятий, предусмотренных Планом противодействия коррупции на 2018-2020 годы, за </w:t>
      </w:r>
      <w:r w:rsidR="00452D2D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 xml:space="preserve">первое полугодие </w:t>
      </w:r>
      <w:r w:rsidRPr="00495846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>20</w:t>
      </w:r>
      <w:r w:rsidR="00855B8F" w:rsidRPr="00855B8F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>20</w:t>
      </w:r>
      <w:r w:rsidRPr="00495846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 xml:space="preserve"> год</w:t>
      </w:r>
    </w:p>
    <w:p w:rsidR="005B62C2" w:rsidRPr="004D1EA6" w:rsidRDefault="005B62C2" w:rsidP="004D1EA6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D1EA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Информация об исполнении мероприятий, предусмотренных Планом противодействия коррупции в управе района </w:t>
      </w:r>
      <w:r w:rsidR="009A6888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Южное Бутово</w:t>
      </w:r>
      <w:r w:rsidRPr="004D1EA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города Москвы на 2018-2020 годы, за </w:t>
      </w:r>
      <w:r w:rsidR="00452D2D" w:rsidRPr="004D1EA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первое полугодие </w:t>
      </w:r>
      <w:r w:rsidRPr="004D1EA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20</w:t>
      </w:r>
      <w:r w:rsidR="00E77320" w:rsidRPr="004D1EA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20</w:t>
      </w:r>
      <w:r w:rsidRPr="004D1EA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855B8F" w:rsidRPr="005B62C2" w:rsidRDefault="00855B8F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1.</w:t>
      </w:r>
    </w:p>
    <w:p w:rsidR="00855B8F" w:rsidRPr="005B62C2" w:rsidRDefault="00855B8F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соответствии с Планом мероприятий информация управы района </w:t>
      </w:r>
      <w:r w:rsidR="009A688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о </w:t>
      </w: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работе  по</w:t>
      </w:r>
      <w:proofErr w:type="gramEnd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противодействию коррупции готовится и направляется в Управление  государственной службы, кадров и противодействия коррупции префектуры ЮЗАО города Москвы.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План противодействия коррупции в управе района </w:t>
      </w:r>
      <w:r w:rsidR="009A688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разработан на основе Плана противодействия коррупции в городе Москве на 2018-2020 годы.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3.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управе района </w:t>
      </w:r>
      <w:r w:rsidR="009A688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создана Комиссия по противодействию коррупции, осуществляющая комплекс мероприятий </w:t>
      </w: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организационного ,</w:t>
      </w:r>
      <w:proofErr w:type="gramEnd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правового, экономического , информационного и кадрового характера, направленных на устранение причин и условий, порождающих коррупцию.</w:t>
      </w:r>
    </w:p>
    <w:p w:rsidR="005B62C2" w:rsidRPr="005B62C2" w:rsidRDefault="00AF4A8B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</w:t>
      </w:r>
      <w:r w:rsidR="005B62C2"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о пункту 1.4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Представители управы района </w:t>
      </w:r>
      <w:r w:rsidR="009A688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</w:t>
      </w:r>
      <w:r w:rsidR="00452D2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первом 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году.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1.5</w:t>
      </w:r>
    </w:p>
    <w:p w:rsidR="00AF4A8B" w:rsidRDefault="00452D2D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 первое полугодие 2020 г. п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роведен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Комиссии по противодействию коррупции в управе района </w:t>
      </w:r>
      <w:r w:rsidR="009A688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6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За </w:t>
      </w:r>
      <w:r w:rsidR="00452D2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первое 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в управе района </w:t>
      </w:r>
      <w:r w:rsidR="009A688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зафиксированы факты коррупции.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1.7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Служба по работе со служебной корреспонденцией и письмами граждан управы района </w:t>
      </w:r>
      <w:r w:rsidR="009A688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</w:p>
    <w:p w:rsidR="005B62C2" w:rsidRPr="005B62C2" w:rsidRDefault="005B62C2" w:rsidP="00452D2D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 xml:space="preserve">За </w:t>
      </w:r>
      <w:r w:rsidR="00452D2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первое 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За</w:t>
      </w:r>
      <w:r w:rsidR="00452D2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первое </w:t>
      </w:r>
      <w:proofErr w:type="gramStart"/>
      <w:r w:rsidR="00452D2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20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proofErr w:type="gramEnd"/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фактов склонения сотрудников управы к совершению коррупционных правонарушений не выявлено.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1.8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Нарушений соблюдения ГГС управы района </w:t>
      </w:r>
      <w:r w:rsidR="009A688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антикоррупционных стандартов поведения не выявлено.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1.9</w:t>
      </w:r>
    </w:p>
    <w:p w:rsidR="005B62C2" w:rsidRPr="005B62C2" w:rsidRDefault="00AF4A8B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Еженедельно главой управы, заместителями главы управы ведется прием граждан и организаций. </w:t>
      </w:r>
      <w:r w:rsidR="005B62C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Приемную управы района </w:t>
      </w:r>
      <w:r w:rsidR="009A688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5B62C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по вопросам, содержащим признаки коррупции, граждане и представители организаций не обращались.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1.11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для включения в План мероприятий по противодействию коррупции в городе Москве на 2021-2023 годы не имеется.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1.13</w:t>
      </w:r>
    </w:p>
    <w:p w:rsid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Уведомления государственных гражданских служащих о случаях склонения</w:t>
      </w:r>
      <w:r w:rsidR="00B26C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к совершению коррупционных правонарушений не поступали.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3.2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не допускалось.</w:t>
      </w:r>
    </w:p>
    <w:p w:rsidR="00B26CCB" w:rsidRPr="005B62C2" w:rsidRDefault="00B26CCB" w:rsidP="00B26CC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5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1.</w:t>
      </w:r>
    </w:p>
    <w:p w:rsidR="00B26CCB" w:rsidRPr="005B62C2" w:rsidRDefault="00B26CCB" w:rsidP="00452D2D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Государственные гражданские служащие управы принимают активное участие в проведении окружных и р районных семинаров. В </w:t>
      </w:r>
      <w:r w:rsidR="00452D2D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первом полугодие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2020 году 14 человек приняли участие в окружном семинаре «Декларационная  кампания 2020: порядок заполнения и предоставления сведений о доходах, расходах и обязательствах имущественного характера и заполнения соответствующей формы справки», проведенном в префектуре  05.03.2020 года. 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Также в управе района </w:t>
      </w:r>
      <w:r w:rsidR="009A688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регулярно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проходят семинары по различным вопросам противодействия коррупции.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lastRenderedPageBreak/>
        <w:t>По пункту 5.1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рамках антикоррупционного просвещения для </w:t>
      </w:r>
      <w:r w:rsidR="00B26C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государственных гражданских служащих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организуются показы социальных роликов, раздаются буклеты, проводится ознакомление с нормативно-правовыми актами.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5.2</w:t>
      </w:r>
    </w:p>
    <w:p w:rsidR="00D600E5" w:rsidRPr="00B26CCB" w:rsidRDefault="005B62C2" w:rsidP="0045152F">
      <w:pPr>
        <w:shd w:val="clear" w:color="auto" w:fill="FFFFFF"/>
        <w:spacing w:before="120" w:after="312"/>
        <w:jc w:val="both"/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 официальных сайте управы района </w:t>
      </w:r>
      <w:r w:rsidR="009A6888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</w:t>
      </w:r>
      <w:r w:rsidR="00B26C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имеется </w:t>
      </w:r>
      <w:proofErr w:type="gramStart"/>
      <w:r w:rsidR="00B26C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специальный  раздел</w:t>
      </w:r>
      <w:proofErr w:type="gramEnd"/>
      <w:r w:rsidR="00B26C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</w:t>
      </w:r>
      <w:r w:rsidR="00BE431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sectPr w:rsidR="00D600E5" w:rsidRPr="00B26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2C2"/>
    <w:rsid w:val="00447A5D"/>
    <w:rsid w:val="0045152F"/>
    <w:rsid w:val="00452D2D"/>
    <w:rsid w:val="00495846"/>
    <w:rsid w:val="004D1EA6"/>
    <w:rsid w:val="005B62C2"/>
    <w:rsid w:val="00855B8F"/>
    <w:rsid w:val="009A6888"/>
    <w:rsid w:val="00AF4A8B"/>
    <w:rsid w:val="00B26CCB"/>
    <w:rsid w:val="00BE431F"/>
    <w:rsid w:val="00D600E5"/>
    <w:rsid w:val="00E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9482C-ACD9-4EBB-B79B-41C37583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Котловка города Москвы</Company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Орг.отдел</dc:creator>
  <cp:keywords/>
  <dc:description/>
  <cp:lastModifiedBy>Кушаев Имран Юнусович</cp:lastModifiedBy>
  <cp:revision>5</cp:revision>
  <dcterms:created xsi:type="dcterms:W3CDTF">2021-03-17T12:03:00Z</dcterms:created>
  <dcterms:modified xsi:type="dcterms:W3CDTF">2021-03-18T09:00:00Z</dcterms:modified>
</cp:coreProperties>
</file>